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2C" w:rsidRPr="00B00DD4" w:rsidRDefault="00805336" w:rsidP="008053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0D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Социально-экономические показатели по состоянию на 01.01.2021 года</w:t>
      </w:r>
    </w:p>
    <w:p w:rsidR="00805336" w:rsidRPr="00C30A5D" w:rsidRDefault="00805336" w:rsidP="008053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05336">
        <w:rPr>
          <w:rFonts w:ascii="Times New Roman" w:eastAsia="Times New Roman" w:hAnsi="Times New Roman" w:cs="Times New Roman"/>
          <w:b/>
          <w:bCs/>
          <w:lang w:eastAsia="ru-RU"/>
        </w:rPr>
        <w:t xml:space="preserve">(подготовлено по информации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сайта </w:t>
      </w:r>
      <w:r w:rsidR="00FD27ED">
        <w:rPr>
          <w:rFonts w:ascii="Times New Roman" w:eastAsia="Times New Roman" w:hAnsi="Times New Roman" w:cs="Times New Roman"/>
          <w:b/>
          <w:bCs/>
          <w:lang w:eastAsia="ru-RU"/>
        </w:rPr>
        <w:t>ПРГУ  РФ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805336" w:rsidRPr="00FD27ED" w:rsidRDefault="00805336" w:rsidP="0080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Федеральный закон от 29.12.2020 г. № 473- ФЗ «О внесении изменений в отдельные законодательные акты Российской Федерации" устанавливает на 2021 год федеральный МРОТ в размере </w:t>
      </w:r>
      <w:r w:rsidRPr="00FD2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12 792</w:t>
      </w:r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рублей. Также закон предусматривает новую методику расчета минимального </w:t>
      </w:r>
      <w:proofErr w:type="gramStart"/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 и прожиточного минимума (ПМ) с 1 января 2021 года.  Минимальный </w:t>
      </w:r>
      <w:proofErr w:type="gramStart"/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прожиточный минимум будут рассчитываться по-новому, </w:t>
      </w:r>
      <w:r w:rsidRPr="00FD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исходя из медианной зарплаты</w:t>
      </w:r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медианного дохода</w:t>
      </w:r>
      <w:r w:rsidRPr="00FD2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эти величины привязываются к медианной зарплате и медианному доходу  соответственно.</w:t>
      </w:r>
    </w:p>
    <w:tbl>
      <w:tblPr>
        <w:tblW w:w="110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1788"/>
        <w:gridCol w:w="3930"/>
        <w:gridCol w:w="3118"/>
      </w:tblGrid>
      <w:tr w:rsidR="00805336" w:rsidRPr="00C30A5D" w:rsidTr="0080533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Наименование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субьекта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Прожиточный минимум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трудоспособного населения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Минимальный размер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Минимальный размер базовой (расчетной) единицы, </w:t>
            </w:r>
            <w:proofErr w:type="spellStart"/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применямой</w:t>
            </w:r>
            <w:proofErr w:type="spellEnd"/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для расчета базового  должностного</w:t>
            </w:r>
          </w:p>
        </w:tc>
      </w:tr>
      <w:tr w:rsidR="00805336" w:rsidRPr="00C30A5D" w:rsidTr="0080533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Ленинградская    область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12 151 руб.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(3 кв.2020)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01.01.21г. = 12 800 руб.,</w:t>
            </w:r>
          </w:p>
          <w:p w:rsidR="00805336" w:rsidRPr="00B00DD4" w:rsidRDefault="00805336" w:rsidP="00805336">
            <w:pPr>
              <w:spacing w:before="100" w:beforeAutospacing="1" w:after="100" w:afterAutospacing="1" w:line="240" w:lineRule="auto"/>
              <w:ind w:hanging="1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01.04.21г. = 13 000 руб.,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01.09.21г. = 13 315 руб.,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 01.12.21 = 14 250руб.</w:t>
            </w:r>
            <w:r w:rsidRPr="00B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01.09.21г. = 10 340 руб. </w:t>
            </w:r>
          </w:p>
          <w:p w:rsidR="00805336" w:rsidRPr="00B00DD4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0D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было с 01.01.20 = 9940 руб.</w:t>
            </w:r>
          </w:p>
        </w:tc>
      </w:tr>
      <w:tr w:rsidR="00805336" w:rsidRPr="00C30A5D" w:rsidTr="0080533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336" w:rsidRPr="00C30A5D" w:rsidTr="0080533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Российская  Федерация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01.01.21г. = </w:t>
            </w:r>
          </w:p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11 653 руб.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01.01.21г. = 12 792 руб.</w:t>
            </w:r>
          </w:p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с 01.01.20  =12 130 руб.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36" w:rsidRPr="00C30A5D" w:rsidRDefault="00805336" w:rsidP="00B00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336" w:rsidRPr="00C30A5D" w:rsidRDefault="00805336" w:rsidP="00B00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</w:tbl>
    <w:p w:rsidR="00805336" w:rsidRPr="00C60F5B" w:rsidRDefault="00805336" w:rsidP="0080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Медианная зарплата</w:t>
      </w: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показатель, который условно делит всех работающих пополам. У одной половины заработок выше этого показателя, у другой половины — ниже. Этот показатель может рассчитываться в масштабе всего государства, а также отдельно в регионе, населенном пункте и даже в отдельных предприятиях или их структурных подразделениях.</w:t>
      </w:r>
    </w:p>
    <w:p w:rsidR="00805336" w:rsidRPr="00C60F5B" w:rsidRDefault="00805336" w:rsidP="0080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Медианная зарплата</w:t>
      </w: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количество средств, которые получает среднестатистический гражданин, потому она считается более корректным показателем обеспеченности граждан, чем средняя зарплата. Кроме того, медианная зарплата дает возможность сделать оценку уровня социального неравенства.</w:t>
      </w:r>
    </w:p>
    <w:p w:rsidR="00805336" w:rsidRPr="00C60F5B" w:rsidRDefault="00805336" w:rsidP="0080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Медианный среднедушевой доход</w:t>
      </w: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величина денежного дохода, относительно которой половина населения в целом по Российской Федерации имеет значение среднедушевого дохода ниже данной величины, другая половина - выше данной величины.</w:t>
      </w:r>
    </w:p>
    <w:p w:rsidR="00805336" w:rsidRPr="00C60F5B" w:rsidRDefault="00805336" w:rsidP="0080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Прожиточный минимум будет устанавливаться ежегодно. При этом МРОТ не должен быть ниже прожиточного минимума на очередной год</w:t>
      </w:r>
      <w:r w:rsidR="00B00DD4"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меньше прожиточного минимума, а также обеспеч</w:t>
      </w:r>
      <w:r w:rsidR="00B00DD4"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6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рост МРОТ. Кроме того, в правительстве полагают, что такой расчет поможет снизить дифференциацию региональных прожиточных минимумов.</w:t>
      </w:r>
    </w:p>
    <w:sectPr w:rsidR="00805336" w:rsidRPr="00C60F5B" w:rsidSect="00805336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36"/>
    <w:rsid w:val="004D79D1"/>
    <w:rsid w:val="00805336"/>
    <w:rsid w:val="00A009A2"/>
    <w:rsid w:val="00B00DD4"/>
    <w:rsid w:val="00BD50CE"/>
    <w:rsid w:val="00C60F5B"/>
    <w:rsid w:val="00E654D5"/>
    <w:rsid w:val="00F60E2C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t.zotova</dc:creator>
  <cp:keywords/>
  <dc:description/>
  <cp:lastModifiedBy>t.zotova</cp:lastModifiedBy>
  <cp:revision>6</cp:revision>
  <cp:lastPrinted>2021-01-12T07:37:00Z</cp:lastPrinted>
  <dcterms:created xsi:type="dcterms:W3CDTF">2021-01-12T07:22:00Z</dcterms:created>
  <dcterms:modified xsi:type="dcterms:W3CDTF">2021-01-12T07:47:00Z</dcterms:modified>
</cp:coreProperties>
</file>